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56F6" w14:textId="77777777" w:rsidR="00890596" w:rsidRPr="000D16BB" w:rsidRDefault="00890596" w:rsidP="001B4B42">
      <w:pPr>
        <w:pStyle w:val="Titre1"/>
        <w:spacing w:before="240" w:after="240"/>
        <w:jc w:val="both"/>
        <w:rPr>
          <w:b/>
        </w:rPr>
      </w:pPr>
      <w:r w:rsidRPr="000D16BB">
        <w:rPr>
          <w:b/>
        </w:rPr>
        <w:t>Pastille 11 : Réviser votre cours</w:t>
      </w:r>
    </w:p>
    <w:p w14:paraId="10E4400B" w14:textId="77777777" w:rsidR="00E50284" w:rsidRDefault="00E50284" w:rsidP="001B4B42">
      <w:pPr>
        <w:spacing w:after="240"/>
        <w:jc w:val="both"/>
        <w:rPr>
          <w:sz w:val="24"/>
          <w:szCs w:val="24"/>
        </w:rPr>
      </w:pPr>
    </w:p>
    <w:p w14:paraId="35A0E481" w14:textId="6BFAD5AD" w:rsidR="005F7E8B" w:rsidRDefault="00890596" w:rsidP="001B4B42">
      <w:pPr>
        <w:spacing w:after="240"/>
        <w:jc w:val="both"/>
        <w:rPr>
          <w:sz w:val="24"/>
          <w:szCs w:val="24"/>
        </w:rPr>
      </w:pPr>
      <w:r w:rsidRPr="005F7E8B">
        <w:rPr>
          <w:sz w:val="24"/>
          <w:szCs w:val="24"/>
        </w:rPr>
        <w:t>Validez que votre cours est prêt en cochant chacun des éléments suivants</w:t>
      </w:r>
      <w:r w:rsidR="0029605B">
        <w:rPr>
          <w:sz w:val="24"/>
          <w:szCs w:val="24"/>
        </w:rPr>
        <w:t xml:space="preserve">.  </w:t>
      </w:r>
      <w:r w:rsidR="005D33FA">
        <w:rPr>
          <w:sz w:val="24"/>
          <w:szCs w:val="24"/>
        </w:rPr>
        <w:t>Portez une attention particulière aux éléments surlignés en jaune.</w:t>
      </w:r>
    </w:p>
    <w:p w14:paraId="3C5A36F3" w14:textId="77777777" w:rsidR="00E50284" w:rsidRPr="005F7E8B" w:rsidRDefault="00E50284" w:rsidP="001B4B42">
      <w:pPr>
        <w:spacing w:after="24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55FEA" w:rsidRPr="00D55FEA" w14:paraId="2F4270ED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06F63B02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>Pastille 1 « M’approprier la formation à distance et hybride »</w:t>
            </w:r>
          </w:p>
        </w:tc>
      </w:tr>
      <w:tr w:rsidR="00D55FEA" w:rsidRPr="00D55FEA" w14:paraId="6136C42F" w14:textId="77777777" w:rsidTr="0061793C">
        <w:tc>
          <w:tcPr>
            <w:tcW w:w="10055" w:type="dxa"/>
          </w:tcPr>
          <w:p w14:paraId="22F30C97" w14:textId="4273152C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7355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>Je comprends ce qu’est la formation hybride.</w:t>
            </w:r>
          </w:p>
        </w:tc>
      </w:tr>
      <w:tr w:rsidR="00D55FEA" w:rsidRPr="00D55FEA" w14:paraId="69425DA3" w14:textId="77777777" w:rsidTr="0061793C">
        <w:tc>
          <w:tcPr>
            <w:tcW w:w="10055" w:type="dxa"/>
          </w:tcPr>
          <w:p w14:paraId="0D113C48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1851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Je peux nommer 4 caractéristiques de ce qu’est la formation hybride. </w:t>
            </w:r>
          </w:p>
        </w:tc>
      </w:tr>
      <w:tr w:rsidR="00D55FEA" w:rsidRPr="00D55FEA" w14:paraId="088B67E1" w14:textId="77777777" w:rsidTr="0061793C">
        <w:tc>
          <w:tcPr>
            <w:tcW w:w="10055" w:type="dxa"/>
          </w:tcPr>
          <w:p w14:paraId="320F1AFF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9040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Je peux nommer le type d’enseignement hybride que je pratiquerai en me référant aux 4 modèles. </w:t>
            </w:r>
          </w:p>
        </w:tc>
      </w:tr>
      <w:tr w:rsidR="00D55FEA" w:rsidRPr="00D55FEA" w14:paraId="5A13397A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671CE1E7" w14:textId="77777777" w:rsidR="00D55FEA" w:rsidRPr="00D55FEA" w:rsidRDefault="00D55FEA" w:rsidP="000364C4">
            <w:pPr>
              <w:pStyle w:val="Titre2"/>
              <w:tabs>
                <w:tab w:val="left" w:pos="7515"/>
              </w:tabs>
              <w:jc w:val="both"/>
              <w:outlineLvl w:val="1"/>
            </w:pPr>
            <w:r w:rsidRPr="00D55FEA">
              <w:t>Pastille 2 « Analyser mon cours et le contexte d’apprentissage »</w:t>
            </w:r>
            <w:r w:rsidRPr="00D55FEA">
              <w:tab/>
            </w:r>
          </w:p>
        </w:tc>
      </w:tr>
      <w:tr w:rsidR="00D55FEA" w:rsidRPr="00D55FEA" w14:paraId="06EE424F" w14:textId="77777777" w:rsidTr="0061793C">
        <w:tc>
          <w:tcPr>
            <w:tcW w:w="10055" w:type="dxa"/>
          </w:tcPr>
          <w:p w14:paraId="2E90E001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2099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 xml:space="preserve">J’ai identifié les principaux éléments importants du cours et j’ai pris en considération le contexte d’apprentissage. </w:t>
            </w:r>
          </w:p>
        </w:tc>
      </w:tr>
      <w:tr w:rsidR="00D55FEA" w:rsidRPr="00D55FEA" w14:paraId="2F116F54" w14:textId="77777777" w:rsidTr="0061793C">
        <w:tc>
          <w:tcPr>
            <w:tcW w:w="10055" w:type="dxa"/>
          </w:tcPr>
          <w:p w14:paraId="7D729029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8557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J’ai identifié mon objectif terminal.</w:t>
            </w:r>
          </w:p>
        </w:tc>
      </w:tr>
      <w:tr w:rsidR="00D55FEA" w:rsidRPr="00D55FEA" w14:paraId="5D7BD8A9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4AE8BBDD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>Pastille 3 « Déterminer l’alignement pédagogique et mes stratégies d’évaluation »</w:t>
            </w:r>
          </w:p>
        </w:tc>
      </w:tr>
      <w:tr w:rsidR="00D55FEA" w:rsidRPr="00D55FEA" w14:paraId="2389D01A" w14:textId="77777777" w:rsidTr="00B44549">
        <w:tc>
          <w:tcPr>
            <w:tcW w:w="10055" w:type="dxa"/>
            <w:shd w:val="clear" w:color="auto" w:fill="FFFF00"/>
          </w:tcPr>
          <w:p w14:paraId="7333C141" w14:textId="4632AE7B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7726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49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 xml:space="preserve">J’ai déterminé mes stratégies d’évaluation, adaptées à l’enseignement en mode hybride, et celles-ci sont directement alignées avec les objectifs d’apprentissage. </w:t>
            </w:r>
          </w:p>
        </w:tc>
      </w:tr>
      <w:tr w:rsidR="00D55FEA" w:rsidRPr="00D55FEA" w14:paraId="4137819B" w14:textId="77777777" w:rsidTr="00B44549">
        <w:tc>
          <w:tcPr>
            <w:tcW w:w="10055" w:type="dxa"/>
            <w:shd w:val="clear" w:color="auto" w:fill="FFFF00"/>
          </w:tcPr>
          <w:p w14:paraId="79014817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rPr>
                  <w:highlight w:val="yellow"/>
                </w:rPr>
                <w:id w:val="19115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>J'ai prévu des évaluations formatives préparatoires pour mes évaluations sommatives, idéalement avec le même outil technologique.</w:t>
            </w:r>
          </w:p>
        </w:tc>
      </w:tr>
      <w:tr w:rsidR="00D55FEA" w:rsidRPr="00D55FEA" w14:paraId="41B77C4D" w14:textId="77777777" w:rsidTr="0061793C">
        <w:tc>
          <w:tcPr>
            <w:tcW w:w="10055" w:type="dxa"/>
          </w:tcPr>
          <w:p w14:paraId="0973FCD7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901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Pour une conception inclusive, j’ai choisi d’allouer du temps supplémentaire à l’ensemble de mes étudiants. (Bloc CSA)</w:t>
            </w:r>
          </w:p>
        </w:tc>
      </w:tr>
      <w:tr w:rsidR="00D55FEA" w:rsidRPr="00D55FEA" w14:paraId="26A980FA" w14:textId="77777777" w:rsidTr="0061793C">
        <w:tc>
          <w:tcPr>
            <w:tcW w:w="10055" w:type="dxa"/>
          </w:tcPr>
          <w:p w14:paraId="372878A7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8737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J’ai choisi des activités inclusives, par exemple, permettant d’allouer du temps supplémentaire à l’ensemble de mes étudiants ou d’offrir des alternatives aux évaluations, comme les productions orales ou écrites. (Bloc CSA)</w:t>
            </w:r>
          </w:p>
        </w:tc>
      </w:tr>
      <w:tr w:rsidR="00D55FEA" w:rsidRPr="00D55FEA" w14:paraId="6EEEE296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4FC5B649" w14:textId="3BB83CF5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lastRenderedPageBreak/>
              <w:t>Pastille 4 « Identifier mes stratégies d’enseignement et mes activités d’apprentissage »</w:t>
            </w:r>
          </w:p>
        </w:tc>
      </w:tr>
      <w:tr w:rsidR="00D55FEA" w:rsidRPr="00D55FEA" w14:paraId="4E6B0F9A" w14:textId="77777777" w:rsidTr="0061793C">
        <w:tc>
          <w:tcPr>
            <w:tcW w:w="10055" w:type="dxa"/>
          </w:tcPr>
          <w:p w14:paraId="5D778D0D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id w:val="9250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 xml:space="preserve">J’ai déterminé mes stratégies d’enseignement et les activités d’apprentissage autant celles en synchrone qu’en asynchrone. </w:t>
            </w:r>
          </w:p>
        </w:tc>
      </w:tr>
      <w:tr w:rsidR="00D55FEA" w:rsidRPr="00D55FEA" w14:paraId="1A42A84A" w14:textId="77777777" w:rsidTr="00B44549">
        <w:tc>
          <w:tcPr>
            <w:tcW w:w="10055" w:type="dxa"/>
            <w:shd w:val="clear" w:color="auto" w:fill="FFFF00"/>
          </w:tcPr>
          <w:p w14:paraId="7C4265A7" w14:textId="0B5D9E05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927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A9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>Je m’assure que l’animation de mon cours synchrone sera entrecoupée d’activités interactives, de rétroaction aux étudiants et sera combiné à des approches synchrones.</w:t>
            </w:r>
          </w:p>
        </w:tc>
      </w:tr>
      <w:tr w:rsidR="00D55FEA" w:rsidRPr="00D55FEA" w14:paraId="27246494" w14:textId="77777777" w:rsidTr="0061793C">
        <w:tc>
          <w:tcPr>
            <w:tcW w:w="10055" w:type="dxa"/>
          </w:tcPr>
          <w:p w14:paraId="0A3ED2A9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0360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Je m’assure que mes étudiants ont accès aux notes de cours à l’avance. (Bloc CSA)</w:t>
            </w:r>
          </w:p>
        </w:tc>
      </w:tr>
      <w:tr w:rsidR="00D55FEA" w:rsidRPr="00D55FEA" w14:paraId="5CC47835" w14:textId="77777777" w:rsidTr="00B44549">
        <w:tc>
          <w:tcPr>
            <w:tcW w:w="10055" w:type="dxa"/>
            <w:shd w:val="clear" w:color="auto" w:fill="FFFF00"/>
          </w:tcPr>
          <w:p w14:paraId="3A334AAC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5751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</w:r>
            <w:r w:rsidR="00D55FEA" w:rsidRPr="00B44549">
              <w:rPr>
                <w:highlight w:val="yellow"/>
                <w:shd w:val="clear" w:color="auto" w:fill="FFFF00"/>
              </w:rPr>
              <w:t>Si je transmets du contenu lors de séances synchrone, je me suis assuré de rendre ce contenu accessible autrement, idéalement sous la forme de courtes capsules vidéo. (Bloc CSA)</w:t>
            </w:r>
          </w:p>
        </w:tc>
      </w:tr>
      <w:tr w:rsidR="00D55FEA" w:rsidRPr="00D55FEA" w14:paraId="74214FCD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78446D48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>Pastille 5 « Restructurer mon cours : du présentiel à la formation à distance et hybride »</w:t>
            </w:r>
          </w:p>
        </w:tc>
      </w:tr>
      <w:tr w:rsidR="00D55FEA" w:rsidRPr="00D55FEA" w14:paraId="2A464677" w14:textId="77777777" w:rsidTr="0061793C">
        <w:tc>
          <w:tcPr>
            <w:tcW w:w="10055" w:type="dxa"/>
          </w:tcPr>
          <w:p w14:paraId="3CFF5400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20498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J’ai restructuré mon cours (</w:t>
            </w:r>
            <w:proofErr w:type="spellStart"/>
            <w:r w:rsidR="00D55FEA" w:rsidRPr="00D55FEA">
              <w:t>macroplanification</w:t>
            </w:r>
            <w:proofErr w:type="spellEnd"/>
            <w:r w:rsidR="00D55FEA" w:rsidRPr="00D55FEA">
              <w:t xml:space="preserve">). </w:t>
            </w:r>
          </w:p>
        </w:tc>
      </w:tr>
      <w:tr w:rsidR="00D55FEA" w:rsidRPr="00D55FEA" w14:paraId="4AF3E7CC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6509FB20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>Pastille 6 « Accompagner mes étudiants »</w:t>
            </w:r>
          </w:p>
        </w:tc>
      </w:tr>
      <w:tr w:rsidR="00D55FEA" w:rsidRPr="00D55FEA" w14:paraId="2DE1F11A" w14:textId="77777777" w:rsidTr="0061793C">
        <w:tc>
          <w:tcPr>
            <w:tcW w:w="10055" w:type="dxa"/>
          </w:tcPr>
          <w:p w14:paraId="0A10498A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7039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>J’ai déterminé la façon d’accompagner les étudiants tout au long de la session pour les garder engagés.</w:t>
            </w:r>
          </w:p>
        </w:tc>
      </w:tr>
      <w:tr w:rsidR="00D55FEA" w:rsidRPr="00D55FEA" w14:paraId="0C59B20E" w14:textId="77777777" w:rsidTr="00B44549">
        <w:tc>
          <w:tcPr>
            <w:tcW w:w="10055" w:type="dxa"/>
            <w:shd w:val="clear" w:color="auto" w:fill="FFFF00"/>
          </w:tcPr>
          <w:p w14:paraId="4FEB2E3D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11150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>J’ai préparé un premier communiqué dans LÉA (voir exemple Pastille 6) pour expliquer à mes étudiants le fonctionnement du cours (plateforme et déroulement) et les modes de communication. Cette même information se retrouve aussi dans mon plan de cours.</w:t>
            </w:r>
          </w:p>
        </w:tc>
      </w:tr>
      <w:tr w:rsidR="00D55FEA" w:rsidRPr="00D55FEA" w14:paraId="5B001FB7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68107908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 xml:space="preserve">Pastille 7 « Sélectionner les outils </w:t>
            </w:r>
            <w:proofErr w:type="spellStart"/>
            <w:r w:rsidRPr="00D55FEA">
              <w:t>technopédagogiques</w:t>
            </w:r>
            <w:proofErr w:type="spellEnd"/>
            <w:r w:rsidRPr="00D55FEA">
              <w:t> »</w:t>
            </w:r>
          </w:p>
        </w:tc>
      </w:tr>
      <w:tr w:rsidR="00D55FEA" w:rsidRPr="00D55FEA" w14:paraId="20A6631B" w14:textId="77777777" w:rsidTr="0061793C">
        <w:tc>
          <w:tcPr>
            <w:tcW w:w="10055" w:type="dxa"/>
          </w:tcPr>
          <w:p w14:paraId="2ECD9A54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5182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5FEA" w:rsidRPr="00D55FEA">
              <w:tab/>
              <w:t xml:space="preserve">J’ai sélectionné ma (ou mes) plateforme d’enseignement. </w:t>
            </w:r>
          </w:p>
        </w:tc>
      </w:tr>
      <w:tr w:rsidR="00D55FEA" w:rsidRPr="00D55FEA" w14:paraId="46BA183B" w14:textId="77777777" w:rsidTr="0061793C">
        <w:tc>
          <w:tcPr>
            <w:tcW w:w="10055" w:type="dxa"/>
          </w:tcPr>
          <w:p w14:paraId="2A34CD70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74357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J’ai sélectionné une plateforme de visioconférence pour les rencontres synchrones. </w:t>
            </w:r>
          </w:p>
        </w:tc>
      </w:tr>
      <w:tr w:rsidR="00D55FEA" w:rsidRPr="00D55FEA" w14:paraId="7CE5A1AD" w14:textId="77777777" w:rsidTr="0061793C">
        <w:tc>
          <w:tcPr>
            <w:tcW w:w="10055" w:type="dxa"/>
          </w:tcPr>
          <w:p w14:paraId="6C406167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064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J’ai testé le moyen de communication mis en place pour m’assurer que les étudiants n’auront pas d’embûche lors de leur première connexion. </w:t>
            </w:r>
          </w:p>
        </w:tc>
      </w:tr>
      <w:tr w:rsidR="00D55FEA" w:rsidRPr="00D55FEA" w14:paraId="7815F49F" w14:textId="77777777" w:rsidTr="00B44549">
        <w:tc>
          <w:tcPr>
            <w:tcW w:w="10055" w:type="dxa"/>
            <w:shd w:val="clear" w:color="auto" w:fill="FFFF00"/>
          </w:tcPr>
          <w:p w14:paraId="10787465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9748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 xml:space="preserve">Pour mes évaluations, j’ai préparé une activité préparatoire à mes étudiants pour qu’il se familiarise avec l’outil technologique qui sera utilisé. </w:t>
            </w:r>
          </w:p>
        </w:tc>
      </w:tr>
    </w:tbl>
    <w:p w14:paraId="091CB370" w14:textId="77777777" w:rsidR="00F42577" w:rsidRDefault="00F42577" w:rsidP="000364C4">
      <w:pPr>
        <w:pStyle w:val="Titre2"/>
        <w:jc w:val="both"/>
        <w:sectPr w:rsidR="00F42577" w:rsidSect="00EF480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127" w:right="1134" w:bottom="1843" w:left="1041" w:header="283" w:footer="567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55FEA" w:rsidRPr="00D55FEA" w14:paraId="75821BB9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7D565EDC" w14:textId="455C830F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lastRenderedPageBreak/>
              <w:t>Pastille 8 « Construire mon matériel pédagogique »</w:t>
            </w:r>
          </w:p>
        </w:tc>
      </w:tr>
      <w:tr w:rsidR="00D55FEA" w:rsidRPr="00D55FEA" w14:paraId="7A517771" w14:textId="77777777" w:rsidTr="0061793C">
        <w:tc>
          <w:tcPr>
            <w:tcW w:w="10055" w:type="dxa"/>
          </w:tcPr>
          <w:p w14:paraId="1B6E8783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3312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J’ai rédigé un plan de cours adapté à la formation hybride en me basant sur le gabarit proposé. </w:t>
            </w:r>
          </w:p>
        </w:tc>
      </w:tr>
      <w:tr w:rsidR="00D55FEA" w:rsidRPr="00D55FEA" w14:paraId="5B259542" w14:textId="77777777" w:rsidTr="0061793C">
        <w:tc>
          <w:tcPr>
            <w:tcW w:w="10055" w:type="dxa"/>
          </w:tcPr>
          <w:p w14:paraId="22601580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57581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 xml:space="preserve">J’ai ciblé le matériel à adapter, bonifier ou développer pour mon cours. </w:t>
            </w:r>
          </w:p>
        </w:tc>
      </w:tr>
      <w:tr w:rsidR="00D55FEA" w:rsidRPr="00D55FEA" w14:paraId="4D9DE27C" w14:textId="77777777" w:rsidTr="00B44549">
        <w:tc>
          <w:tcPr>
            <w:tcW w:w="10055" w:type="dxa"/>
            <w:shd w:val="clear" w:color="auto" w:fill="FFFF00"/>
          </w:tcPr>
          <w:p w14:paraId="4BDBE2F0" w14:textId="63740033" w:rsidR="00D55FEA" w:rsidRPr="00D55FEA" w:rsidRDefault="00406FAB" w:rsidP="0061793C">
            <w:pPr>
              <w:spacing w:before="120" w:after="120"/>
              <w:ind w:left="1156" w:hanging="850"/>
              <w:jc w:val="both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21401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49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55FEA" w:rsidRPr="00D55FEA">
              <w:rPr>
                <w:highlight w:val="yellow"/>
              </w:rPr>
              <w:tab/>
              <w:t>J’ai morcelé mon contenu théorique en courtes sections, idéalement sous forme de vidéos.</w:t>
            </w:r>
          </w:p>
        </w:tc>
      </w:tr>
      <w:tr w:rsidR="00D55FEA" w:rsidRPr="00D55FEA" w14:paraId="3F3418D6" w14:textId="77777777" w:rsidTr="0061793C">
        <w:tc>
          <w:tcPr>
            <w:tcW w:w="10055" w:type="dxa"/>
          </w:tcPr>
          <w:p w14:paraId="3D068BF5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10119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>Je me suis assuré que mon matériel tenait compte de la conception universelle de l’apprentissage (CUA).</w:t>
            </w:r>
          </w:p>
        </w:tc>
      </w:tr>
      <w:tr w:rsidR="00D55FEA" w:rsidRPr="00D55FEA" w14:paraId="20911859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4CA9939F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 xml:space="preserve">Pastille 9 « Établir un mode de correction pour mes évaluations » </w:t>
            </w:r>
          </w:p>
        </w:tc>
      </w:tr>
      <w:tr w:rsidR="00D55FEA" w:rsidRPr="00D55FEA" w14:paraId="6E9A1A52" w14:textId="77777777" w:rsidTr="0061793C">
        <w:tc>
          <w:tcPr>
            <w:tcW w:w="10055" w:type="dxa"/>
          </w:tcPr>
          <w:p w14:paraId="795FE326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-10219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>J’ai sélectionné un type de grille à utiliser pour la correction de mes évaluations.</w:t>
            </w:r>
          </w:p>
        </w:tc>
      </w:tr>
      <w:tr w:rsidR="00D55FEA" w:rsidRPr="00D55FEA" w14:paraId="31BD06D2" w14:textId="77777777" w:rsidTr="00EB1DCE">
        <w:tc>
          <w:tcPr>
            <w:tcW w:w="10055" w:type="dxa"/>
            <w:shd w:val="clear" w:color="auto" w:fill="A8D08D" w:themeFill="accent6" w:themeFillTint="99"/>
          </w:tcPr>
          <w:p w14:paraId="28F09CD3" w14:textId="77777777" w:rsidR="00D55FEA" w:rsidRPr="00D55FEA" w:rsidRDefault="00D55FEA" w:rsidP="000364C4">
            <w:pPr>
              <w:pStyle w:val="Titre2"/>
              <w:jc w:val="both"/>
              <w:outlineLvl w:val="1"/>
            </w:pPr>
            <w:r w:rsidRPr="00D55FEA">
              <w:t>Pastille 10 « Donner de la rétroaction à mes étudiants »</w:t>
            </w:r>
          </w:p>
        </w:tc>
      </w:tr>
      <w:tr w:rsidR="00D55FEA" w:rsidRPr="00D55FEA" w14:paraId="225D6D1A" w14:textId="77777777" w:rsidTr="0061793C">
        <w:tc>
          <w:tcPr>
            <w:tcW w:w="10055" w:type="dxa"/>
          </w:tcPr>
          <w:p w14:paraId="3BBB7AA9" w14:textId="77777777" w:rsidR="00D55FEA" w:rsidRPr="00D55FEA" w:rsidRDefault="00406FAB" w:rsidP="0061793C">
            <w:pPr>
              <w:spacing w:before="120" w:after="120"/>
              <w:ind w:left="1156" w:hanging="850"/>
              <w:jc w:val="both"/>
            </w:pPr>
            <w:sdt>
              <w:sdtPr>
                <w:id w:val="20911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EA" w:rsidRPr="00D55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FEA" w:rsidRPr="00D55FEA">
              <w:tab/>
              <w:t>J’ai déterminé les façons de donner des rétroactions à mes étudiants dans un contexte de formation hybride.</w:t>
            </w:r>
          </w:p>
        </w:tc>
      </w:tr>
    </w:tbl>
    <w:p w14:paraId="67A20940" w14:textId="77777777" w:rsidR="001B4B42" w:rsidRDefault="001B4B42" w:rsidP="001B4B42">
      <w:pPr>
        <w:spacing w:after="0"/>
        <w:jc w:val="both"/>
      </w:pPr>
    </w:p>
    <w:p w14:paraId="14F03A47" w14:textId="3AE4BEA2" w:rsidR="001B4B42" w:rsidRDefault="00890596" w:rsidP="001B4B42">
      <w:pPr>
        <w:spacing w:after="0"/>
        <w:jc w:val="both"/>
      </w:pPr>
      <w:r>
        <w:t xml:space="preserve">Transformation </w:t>
      </w:r>
      <w:proofErr w:type="gramStart"/>
      <w:r>
        <w:t>réussie!</w:t>
      </w:r>
      <w:proofErr w:type="gramEnd"/>
      <w:r>
        <w:t xml:space="preserve"> </w:t>
      </w:r>
      <w:proofErr w:type="gramStart"/>
      <w:r>
        <w:t>Félicitations!</w:t>
      </w:r>
      <w:proofErr w:type="gramEnd"/>
    </w:p>
    <w:p w14:paraId="39EA7262" w14:textId="49648AE4" w:rsidR="00F42577" w:rsidRDefault="00F42577" w:rsidP="001711CB">
      <w:pPr>
        <w:spacing w:after="0" w:line="240" w:lineRule="auto"/>
      </w:pPr>
    </w:p>
    <w:p w14:paraId="30DDF17D" w14:textId="77777777" w:rsidR="00F42577" w:rsidRPr="00F42577" w:rsidRDefault="00F42577" w:rsidP="00F42577"/>
    <w:p w14:paraId="2DAEC4FE" w14:textId="77777777" w:rsidR="00F42577" w:rsidRPr="00F42577" w:rsidRDefault="00F42577" w:rsidP="00F42577"/>
    <w:p w14:paraId="2A88E39C" w14:textId="77777777" w:rsidR="00F42577" w:rsidRPr="00F42577" w:rsidRDefault="00F42577" w:rsidP="00F42577"/>
    <w:p w14:paraId="24CC7BC1" w14:textId="77777777" w:rsidR="00F42577" w:rsidRPr="00F42577" w:rsidRDefault="00F42577" w:rsidP="00F42577"/>
    <w:p w14:paraId="4987EDE3" w14:textId="77777777" w:rsidR="00F42577" w:rsidRPr="00F42577" w:rsidRDefault="00F42577" w:rsidP="00F42577"/>
    <w:p w14:paraId="57F64651" w14:textId="1513BE59" w:rsidR="00F42577" w:rsidRPr="00F42577" w:rsidRDefault="00F42BF1" w:rsidP="00F42BF1">
      <w:pPr>
        <w:tabs>
          <w:tab w:val="left" w:pos="3210"/>
        </w:tabs>
      </w:pPr>
      <w:r>
        <w:tab/>
      </w:r>
    </w:p>
    <w:p w14:paraId="48F13144" w14:textId="77777777" w:rsidR="00F42577" w:rsidRPr="00F42577" w:rsidRDefault="00F42577" w:rsidP="00F42577"/>
    <w:p w14:paraId="43B0FF5C" w14:textId="227A7DE4" w:rsidR="00FA784E" w:rsidRPr="00F42577" w:rsidRDefault="00CC005A" w:rsidP="00CC005A">
      <w:pPr>
        <w:tabs>
          <w:tab w:val="left" w:pos="2265"/>
        </w:tabs>
      </w:pPr>
      <w:r>
        <w:tab/>
      </w:r>
    </w:p>
    <w:sectPr w:rsidR="00FA784E" w:rsidRPr="00F42577" w:rsidSect="00CC005A">
      <w:pgSz w:w="12240" w:h="15840"/>
      <w:pgMar w:top="2127" w:right="1134" w:bottom="1985" w:left="1041" w:header="568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E09D" w14:textId="77777777" w:rsidR="00406FAB" w:rsidRDefault="00406FAB" w:rsidP="00933E80">
      <w:pPr>
        <w:spacing w:after="0" w:line="240" w:lineRule="auto"/>
      </w:pPr>
      <w:r>
        <w:separator/>
      </w:r>
    </w:p>
  </w:endnote>
  <w:endnote w:type="continuationSeparator" w:id="0">
    <w:p w14:paraId="29558487" w14:textId="77777777" w:rsidR="00406FAB" w:rsidRDefault="00406FAB" w:rsidP="00933E80">
      <w:pPr>
        <w:spacing w:after="0" w:line="240" w:lineRule="auto"/>
      </w:pPr>
      <w:r>
        <w:continuationSeparator/>
      </w:r>
    </w:p>
  </w:endnote>
  <w:endnote w:type="continuationNotice" w:id="1">
    <w:p w14:paraId="6FACEFD3" w14:textId="77777777" w:rsidR="00406FAB" w:rsidRDefault="00406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B0AB" w14:textId="77777777" w:rsidR="002E1C7F" w:rsidRDefault="002E1C7F" w:rsidP="002E1C7F">
    <w:pPr>
      <w:pStyle w:val="Pieddepage"/>
      <w:rPr>
        <w:rFonts w:cstheme="minorHAnsi"/>
        <w:color w:val="464646"/>
        <w:shd w:val="clear" w:color="auto" w:fill="FFFFFF"/>
      </w:rPr>
    </w:pPr>
    <w:bookmarkStart w:id="0" w:name="_GoBack"/>
    <w:bookmarkEnd w:id="0"/>
    <w:r>
      <w:rPr>
        <w:noProof/>
        <w:lang w:val="fr-CA"/>
      </w:rPr>
      <w:drawing>
        <wp:inline distT="0" distB="0" distL="0" distR="0" wp14:anchorId="6A53D759" wp14:editId="2D795A75">
          <wp:extent cx="678873" cy="237521"/>
          <wp:effectExtent l="0" t="0" r="698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81" cy="24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97AAB" w14:textId="66A5CA8F" w:rsidR="002E1C7F" w:rsidRPr="002C5CCE" w:rsidRDefault="00EF4805" w:rsidP="002E1C7F">
    <w:pPr>
      <w:pStyle w:val="Pieddepage"/>
      <w:rPr>
        <w:rFonts w:cstheme="minorHAnsi"/>
        <w:color w:val="464646"/>
        <w:shd w:val="clear" w:color="auto" w:fill="FFFFFF"/>
      </w:rPr>
    </w:pPr>
    <w:r>
      <w:rPr>
        <w:rFonts w:cstheme="minorHAnsi"/>
        <w:shd w:val="clear" w:color="auto" w:fill="FFFFFF"/>
      </w:rPr>
      <w:t xml:space="preserve">Document </w:t>
    </w:r>
    <w:r w:rsidR="002E1C7F" w:rsidRPr="000058BE">
      <w:rPr>
        <w:rFonts w:cstheme="minorHAnsi"/>
        <w:shd w:val="clear" w:color="auto" w:fill="FFFFFF"/>
      </w:rPr>
      <w:t>sous</w:t>
    </w:r>
    <w:r w:rsidR="002E1C7F">
      <w:rPr>
        <w:rFonts w:cstheme="minorHAnsi"/>
        <w:shd w:val="clear" w:color="auto" w:fill="FFFFFF"/>
      </w:rPr>
      <w:t xml:space="preserve"> </w:t>
    </w:r>
    <w:r w:rsidR="002E1C7F" w:rsidRPr="000058BE">
      <w:rPr>
        <w:rFonts w:cstheme="minorHAnsi"/>
        <w:shd w:val="clear" w:color="auto" w:fill="FFFFFF"/>
      </w:rPr>
      <w:t>licence </w:t>
    </w:r>
    <w:hyperlink r:id="rId2" w:history="1">
      <w:r w:rsidR="002E1C7F" w:rsidRPr="00523EC4">
        <w:rPr>
          <w:rStyle w:val="Lienhypertexte"/>
          <w:rFonts w:cstheme="minorHAnsi"/>
          <w:shd w:val="clear" w:color="auto" w:fill="FFFFFF"/>
        </w:rPr>
        <w:t>CC BY 4.0</w:t>
      </w:r>
    </w:hyperlink>
    <w:r w:rsidR="002E1C7F">
      <w:rPr>
        <w:rFonts w:cstheme="minorHAnsi"/>
        <w:color w:val="464646"/>
        <w:shd w:val="clear" w:color="auto" w:fill="FFFFFF"/>
      </w:rPr>
      <w:t xml:space="preserve">                                                                 </w:t>
    </w:r>
    <w:r w:rsidR="002E1C7F" w:rsidRPr="00331CD2">
      <w:rPr>
        <w:rFonts w:cstheme="minorHAnsi"/>
        <w:lang w:val="fr-CA"/>
      </w:rPr>
      <w:t>Cégep</w:t>
    </w:r>
    <w:r w:rsidR="002E1C7F">
      <w:rPr>
        <w:lang w:val="fr-CA"/>
      </w:rPr>
      <w:t xml:space="preserve"> Édouard-Montpetit, juillet 2020</w:t>
    </w:r>
    <w:r w:rsidR="002E1C7F">
      <w:rPr>
        <w:lang w:val="fr-CA"/>
      </w:rPr>
      <w:tab/>
    </w:r>
  </w:p>
  <w:p w14:paraId="1E2DA90A" w14:textId="3F7233C7" w:rsidR="006A2F08" w:rsidRPr="002C4850" w:rsidRDefault="006A2F08" w:rsidP="000B6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5EF2" w14:textId="77777777" w:rsidR="00523EC4" w:rsidRDefault="00615511" w:rsidP="002C5CCE">
    <w:pPr>
      <w:pStyle w:val="Pieddepage"/>
      <w:rPr>
        <w:rFonts w:cstheme="minorHAnsi"/>
        <w:color w:val="464646"/>
        <w:shd w:val="clear" w:color="auto" w:fill="FFFFFF"/>
      </w:rPr>
    </w:pPr>
    <w:r>
      <w:rPr>
        <w:noProof/>
        <w:lang w:val="fr-CA"/>
      </w:rPr>
      <w:drawing>
        <wp:inline distT="0" distB="0" distL="0" distR="0" wp14:anchorId="7F6EABE9" wp14:editId="5F47D703">
          <wp:extent cx="678873" cy="237521"/>
          <wp:effectExtent l="0" t="0" r="698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81" cy="24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B063A" w14:textId="79815F09" w:rsidR="003E5E52" w:rsidRPr="002C5CCE" w:rsidRDefault="00EF4805" w:rsidP="002C5CCE">
    <w:pPr>
      <w:pStyle w:val="Pieddepage"/>
      <w:rPr>
        <w:rFonts w:cstheme="minorHAnsi"/>
        <w:color w:val="464646"/>
        <w:shd w:val="clear" w:color="auto" w:fill="FFFFFF"/>
      </w:rPr>
    </w:pPr>
    <w:r>
      <w:rPr>
        <w:rFonts w:cstheme="minorHAnsi"/>
        <w:shd w:val="clear" w:color="auto" w:fill="FFFFFF"/>
      </w:rPr>
      <w:t xml:space="preserve">Document </w:t>
    </w:r>
    <w:r w:rsidR="00331CD2" w:rsidRPr="000058BE">
      <w:rPr>
        <w:rFonts w:cstheme="minorHAnsi"/>
        <w:shd w:val="clear" w:color="auto" w:fill="FFFFFF"/>
      </w:rPr>
      <w:t>sous</w:t>
    </w:r>
    <w:r w:rsidR="000058BE">
      <w:rPr>
        <w:rFonts w:cstheme="minorHAnsi"/>
        <w:shd w:val="clear" w:color="auto" w:fill="FFFFFF"/>
      </w:rPr>
      <w:t xml:space="preserve"> </w:t>
    </w:r>
    <w:r w:rsidR="00331CD2" w:rsidRPr="000058BE">
      <w:rPr>
        <w:rFonts w:cstheme="minorHAnsi"/>
        <w:shd w:val="clear" w:color="auto" w:fill="FFFFFF"/>
      </w:rPr>
      <w:t>licence </w:t>
    </w:r>
    <w:hyperlink r:id="rId2" w:history="1">
      <w:r w:rsidR="00523EC4" w:rsidRPr="00523EC4">
        <w:rPr>
          <w:rStyle w:val="Lienhypertexte"/>
          <w:rFonts w:cstheme="minorHAnsi"/>
          <w:shd w:val="clear" w:color="auto" w:fill="FFFFFF"/>
        </w:rPr>
        <w:t>CC BY 4.0</w:t>
      </w:r>
    </w:hyperlink>
    <w:r w:rsidR="002C5CCE">
      <w:rPr>
        <w:rFonts w:cstheme="minorHAnsi"/>
        <w:color w:val="464646"/>
        <w:shd w:val="clear" w:color="auto" w:fill="FFFFFF"/>
      </w:rPr>
      <w:t xml:space="preserve">                                                               </w:t>
    </w:r>
    <w:r w:rsidR="00775D0F">
      <w:rPr>
        <w:rFonts w:cstheme="minorHAnsi"/>
        <w:color w:val="464646"/>
        <w:shd w:val="clear" w:color="auto" w:fill="FFFFFF"/>
      </w:rPr>
      <w:t xml:space="preserve">   </w:t>
    </w:r>
    <w:r w:rsidR="008F6334" w:rsidRPr="00331CD2">
      <w:rPr>
        <w:rFonts w:cstheme="minorHAnsi"/>
        <w:lang w:val="fr-CA"/>
      </w:rPr>
      <w:t>Cégep</w:t>
    </w:r>
    <w:r w:rsidR="008F6334">
      <w:rPr>
        <w:lang w:val="fr-CA"/>
      </w:rPr>
      <w:t xml:space="preserve"> Édouard-Montpetit, juillet 2020</w:t>
    </w:r>
    <w:r w:rsidR="008F6334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D918" w14:textId="77777777" w:rsidR="00406FAB" w:rsidRDefault="00406FAB" w:rsidP="00933E80">
      <w:pPr>
        <w:spacing w:after="0" w:line="240" w:lineRule="auto"/>
      </w:pPr>
      <w:r>
        <w:separator/>
      </w:r>
    </w:p>
  </w:footnote>
  <w:footnote w:type="continuationSeparator" w:id="0">
    <w:p w14:paraId="2B50320D" w14:textId="77777777" w:rsidR="00406FAB" w:rsidRDefault="00406FAB" w:rsidP="00933E80">
      <w:pPr>
        <w:spacing w:after="0" w:line="240" w:lineRule="auto"/>
      </w:pPr>
      <w:r>
        <w:continuationSeparator/>
      </w:r>
    </w:p>
  </w:footnote>
  <w:footnote w:type="continuationNotice" w:id="1">
    <w:p w14:paraId="243EDFEC" w14:textId="77777777" w:rsidR="00406FAB" w:rsidRDefault="00406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4C46" w14:textId="70D49ACB" w:rsidR="006A2F08" w:rsidRDefault="009C6EB7" w:rsidP="00996414">
    <w:pPr>
      <w:pStyle w:val="En-tte"/>
      <w:ind w:left="-567"/>
    </w:pPr>
    <w:r>
      <w:rPr>
        <w:noProof/>
      </w:rPr>
      <w:drawing>
        <wp:inline distT="0" distB="0" distL="0" distR="0" wp14:anchorId="27435CFA" wp14:editId="7492E79E">
          <wp:extent cx="1019260" cy="809625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83CA96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62" cy="81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B885" w14:textId="38C37DA3" w:rsidR="002E177F" w:rsidRDefault="00EC3344" w:rsidP="00EC3344">
    <w:pPr>
      <w:pStyle w:val="En-tte"/>
      <w:ind w:left="-567"/>
    </w:pPr>
    <w:r>
      <w:rPr>
        <w:noProof/>
      </w:rPr>
      <w:drawing>
        <wp:inline distT="0" distB="0" distL="0" distR="0" wp14:anchorId="3EB7A125" wp14:editId="28A94016">
          <wp:extent cx="1055233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83CA96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2" cy="84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34A9"/>
    <w:multiLevelType w:val="hybridMultilevel"/>
    <w:tmpl w:val="E2C8BA04"/>
    <w:lvl w:ilvl="0" w:tplc="200E13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96"/>
    <w:rsid w:val="000058BE"/>
    <w:rsid w:val="0001464C"/>
    <w:rsid w:val="00060D29"/>
    <w:rsid w:val="000B66E3"/>
    <w:rsid w:val="000C1368"/>
    <w:rsid w:val="000D16BB"/>
    <w:rsid w:val="001214C2"/>
    <w:rsid w:val="001711CB"/>
    <w:rsid w:val="00173CAB"/>
    <w:rsid w:val="00197C44"/>
    <w:rsid w:val="001B06CC"/>
    <w:rsid w:val="001B4B42"/>
    <w:rsid w:val="001B5C51"/>
    <w:rsid w:val="00207786"/>
    <w:rsid w:val="002256D9"/>
    <w:rsid w:val="0023185F"/>
    <w:rsid w:val="0029605B"/>
    <w:rsid w:val="002C4850"/>
    <w:rsid w:val="002C5CCE"/>
    <w:rsid w:val="002E177F"/>
    <w:rsid w:val="002E1C7F"/>
    <w:rsid w:val="00331CD2"/>
    <w:rsid w:val="003B6F74"/>
    <w:rsid w:val="003E5E52"/>
    <w:rsid w:val="00406FAB"/>
    <w:rsid w:val="004743B8"/>
    <w:rsid w:val="004D7CDB"/>
    <w:rsid w:val="00523EC4"/>
    <w:rsid w:val="005340F4"/>
    <w:rsid w:val="005B382A"/>
    <w:rsid w:val="005C3F65"/>
    <w:rsid w:val="005D33FA"/>
    <w:rsid w:val="005F7E8B"/>
    <w:rsid w:val="00615511"/>
    <w:rsid w:val="0061793C"/>
    <w:rsid w:val="0062342D"/>
    <w:rsid w:val="00647AFD"/>
    <w:rsid w:val="006A2F08"/>
    <w:rsid w:val="006A41A9"/>
    <w:rsid w:val="00731B1B"/>
    <w:rsid w:val="00775D0F"/>
    <w:rsid w:val="007D3870"/>
    <w:rsid w:val="00890596"/>
    <w:rsid w:val="008D3884"/>
    <w:rsid w:val="008F6334"/>
    <w:rsid w:val="009234EA"/>
    <w:rsid w:val="00933E80"/>
    <w:rsid w:val="00996414"/>
    <w:rsid w:val="00996CB7"/>
    <w:rsid w:val="009C6EB7"/>
    <w:rsid w:val="009D7F51"/>
    <w:rsid w:val="009F25ED"/>
    <w:rsid w:val="009F4031"/>
    <w:rsid w:val="009F42F1"/>
    <w:rsid w:val="00A16906"/>
    <w:rsid w:val="00A356DA"/>
    <w:rsid w:val="00A4042E"/>
    <w:rsid w:val="00AD1185"/>
    <w:rsid w:val="00AE2820"/>
    <w:rsid w:val="00B10E79"/>
    <w:rsid w:val="00B44549"/>
    <w:rsid w:val="00B97D68"/>
    <w:rsid w:val="00C1428B"/>
    <w:rsid w:val="00C644CA"/>
    <w:rsid w:val="00C70882"/>
    <w:rsid w:val="00CC005A"/>
    <w:rsid w:val="00CE2A79"/>
    <w:rsid w:val="00CE2CD3"/>
    <w:rsid w:val="00D47FAE"/>
    <w:rsid w:val="00D55FEA"/>
    <w:rsid w:val="00E03C72"/>
    <w:rsid w:val="00E50284"/>
    <w:rsid w:val="00E52EB9"/>
    <w:rsid w:val="00EB1DCE"/>
    <w:rsid w:val="00EB723D"/>
    <w:rsid w:val="00EC3344"/>
    <w:rsid w:val="00EF4805"/>
    <w:rsid w:val="00F109EC"/>
    <w:rsid w:val="00F42577"/>
    <w:rsid w:val="00F42BF1"/>
    <w:rsid w:val="00F4775B"/>
    <w:rsid w:val="00F50528"/>
    <w:rsid w:val="00FA3F90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EF1FA"/>
  <w15:chartTrackingRefBased/>
  <w15:docId w15:val="{7263C8AE-36B0-40C8-8F59-9BB9357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9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7CDB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6CB7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E8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3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E80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D7CDB"/>
    <w:rPr>
      <w:rFonts w:asciiTheme="majorHAnsi" w:eastAsiaTheme="majorEastAsia" w:hAnsiTheme="majorHAnsi" w:cstheme="majorBidi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96CB7"/>
    <w:rPr>
      <w:rFonts w:eastAsiaTheme="majorEastAsia" w:cstheme="majorBidi"/>
      <w:b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F109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2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380FFB829144B7D807A8090F303B" ma:contentTypeVersion="42" ma:contentTypeDescription="Crée un document." ma:contentTypeScope="" ma:versionID="86e8e168e8579ecae05954dad64b5323">
  <xsd:schema xmlns:xsd="http://www.w3.org/2001/XMLSchema" xmlns:xs="http://www.w3.org/2001/XMLSchema" xmlns:p="http://schemas.microsoft.com/office/2006/metadata/properties" xmlns:ns1="http://schemas.microsoft.com/sharepoint/v3" xmlns:ns3="e1149a60-5b14-4118-a839-4ebdad2226ef" xmlns:ns4="e88913f5-fc41-405c-af97-4b019500da11" targetNamespace="http://schemas.microsoft.com/office/2006/metadata/properties" ma:root="true" ma:fieldsID="8358f9ed7b005f4bc0fcb10ea7fa4554" ns1:_="" ns3:_="" ns4:_="">
    <xsd:import namespace="http://schemas.microsoft.com/sharepoint/v3"/>
    <xsd:import namespace="e1149a60-5b14-4118-a839-4ebdad2226ef"/>
    <xsd:import namespace="e88913f5-fc41-405c-af97-4b019500da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9a60-5b14-4118-a839-4ebdad222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13f5-fc41-405c-af97-4b019500da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88913f5-fc41-405c-af97-4b019500da11" xsi:nil="true"/>
    <_ip_UnifiedCompliancePolicyUIAction xmlns="http://schemas.microsoft.com/sharepoint/v3" xsi:nil="true"/>
    <Self_Registration_Enabled xmlns="e88913f5-fc41-405c-af97-4b019500da11" xsi:nil="true"/>
    <Has_Leaders_Only_SectionGroup xmlns="e88913f5-fc41-405c-af97-4b019500da11" xsi:nil="true"/>
    <Student_Groups xmlns="e88913f5-fc41-405c-af97-4b019500da11">
      <UserInfo>
        <DisplayName/>
        <AccountId xsi:nil="true"/>
        <AccountType/>
      </UserInfo>
    </Student_Groups>
    <Invited_Teachers xmlns="e88913f5-fc41-405c-af97-4b019500da11" xsi:nil="true"/>
    <Invited_Students xmlns="e88913f5-fc41-405c-af97-4b019500da11" xsi:nil="true"/>
    <Is_Collaboration_Space_Locked xmlns="e88913f5-fc41-405c-af97-4b019500da11" xsi:nil="true"/>
    <Has_Teacher_Only_SectionGroup xmlns="e88913f5-fc41-405c-af97-4b019500da11" xsi:nil="true"/>
    <Members xmlns="e88913f5-fc41-405c-af97-4b019500da11">
      <UserInfo>
        <DisplayName/>
        <AccountId xsi:nil="true"/>
        <AccountType/>
      </UserInfo>
    </Members>
    <CultureName xmlns="e88913f5-fc41-405c-af97-4b019500da11" xsi:nil="true"/>
    <AppVersion xmlns="e88913f5-fc41-405c-af97-4b019500da11" xsi:nil="true"/>
    <DefaultSectionNames xmlns="e88913f5-fc41-405c-af97-4b019500da11" xsi:nil="true"/>
    <Invited_Members xmlns="e88913f5-fc41-405c-af97-4b019500da11" xsi:nil="true"/>
    <Member_Groups xmlns="e88913f5-fc41-405c-af97-4b019500da11">
      <UserInfo>
        <DisplayName/>
        <AccountId xsi:nil="true"/>
        <AccountType/>
      </UserInfo>
    </Member_Groups>
    <_ip_UnifiedCompliancePolicyProperties xmlns="http://schemas.microsoft.com/sharepoint/v3" xsi:nil="true"/>
    <FolderType xmlns="e88913f5-fc41-405c-af97-4b019500da11" xsi:nil="true"/>
    <Owner xmlns="e88913f5-fc41-405c-af97-4b019500da11">
      <UserInfo>
        <DisplayName/>
        <AccountId xsi:nil="true"/>
        <AccountType/>
      </UserInfo>
    </Owner>
    <Teachers xmlns="e88913f5-fc41-405c-af97-4b019500da11">
      <UserInfo>
        <DisplayName/>
        <AccountId xsi:nil="true"/>
        <AccountType/>
      </UserInfo>
    </Teachers>
    <Distribution_Groups xmlns="e88913f5-fc41-405c-af97-4b019500da11" xsi:nil="true"/>
    <IsNotebookLocked xmlns="e88913f5-fc41-405c-af97-4b019500da11" xsi:nil="true"/>
    <LMS_Mappings xmlns="e88913f5-fc41-405c-af97-4b019500da11" xsi:nil="true"/>
    <Invited_Leaders xmlns="e88913f5-fc41-405c-af97-4b019500da11" xsi:nil="true"/>
    <Self_Registration_Enabled0 xmlns="e88913f5-fc41-405c-af97-4b019500da11" xsi:nil="true"/>
    <Math_Settings xmlns="e88913f5-fc41-405c-af97-4b019500da11" xsi:nil="true"/>
    <NotebookType xmlns="e88913f5-fc41-405c-af97-4b019500da11" xsi:nil="true"/>
    <Templates xmlns="e88913f5-fc41-405c-af97-4b019500da11" xsi:nil="true"/>
    <Students xmlns="e88913f5-fc41-405c-af97-4b019500da11">
      <UserInfo>
        <DisplayName/>
        <AccountId xsi:nil="true"/>
        <AccountType/>
      </UserInfo>
    </Students>
    <Leaders xmlns="e88913f5-fc41-405c-af97-4b019500da11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D567F65D-71F3-49A4-9032-47E69840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149a60-5b14-4118-a839-4ebdad2226ef"/>
    <ds:schemaRef ds:uri="e88913f5-fc41-405c-af97-4b019500d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01A2A-4CDE-4668-B993-7FA1A2086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C8A18-074A-42E2-882B-7F996543FBCA}">
  <ds:schemaRefs>
    <ds:schemaRef ds:uri="http://schemas.microsoft.com/office/2006/metadata/properties"/>
    <ds:schemaRef ds:uri="http://schemas.microsoft.com/office/infopath/2007/PartnerControls"/>
    <ds:schemaRef ds:uri="e88913f5-fc41-405c-af97-4b019500da1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Dessureault Julie</dc:creator>
  <cp:keywords/>
  <dc:description/>
  <cp:lastModifiedBy>Dessureault Julie</cp:lastModifiedBy>
  <cp:revision>30</cp:revision>
  <dcterms:created xsi:type="dcterms:W3CDTF">2020-07-02T15:20:00Z</dcterms:created>
  <dcterms:modified xsi:type="dcterms:W3CDTF">2020-07-02T17:22:00Z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0x0101008A66380FFB829144B7D807A8090F303B</vt:lpwstr>
  </property>
</Properties>
</file>